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AB" w:rsidRDefault="00F754AB" w:rsidP="00F754AB">
      <w:pPr>
        <w:pStyle w:val="NormalWeb"/>
        <w:rPr>
          <w:rFonts w:ascii="Calibri" w:hAnsi="Calibri" w:cs="Calibri"/>
          <w:b/>
          <w:sz w:val="22"/>
          <w:szCs w:val="22"/>
        </w:rPr>
      </w:pPr>
      <w:r>
        <w:rPr>
          <w:rFonts w:ascii="Calibri" w:hAnsi="Calibri" w:cs="Calibri"/>
          <w:b/>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margin">
                  <wp:posOffset>6962775</wp:posOffset>
                </wp:positionH>
                <wp:positionV relativeFrom="page">
                  <wp:align>top</wp:align>
                </wp:positionV>
                <wp:extent cx="2529205" cy="1819275"/>
                <wp:effectExtent l="19050" t="19050" r="42545"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205" cy="18192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F754AB" w:rsidRPr="0055382D" w:rsidRDefault="00F754AB" w:rsidP="00F754AB">
                            <w:pPr>
                              <w:rPr>
                                <w:b/>
                                <w:sz w:val="72"/>
                                <w:szCs w:val="72"/>
                              </w:rPr>
                            </w:pPr>
                            <w:r w:rsidRPr="00DD37F6">
                              <w:rPr>
                                <w:b/>
                                <w:noProof/>
                                <w:sz w:val="48"/>
                                <w:szCs w:val="48"/>
                                <w:lang w:val="en-GB" w:eastAsia="en-GB"/>
                              </w:rPr>
                              <w:drawing>
                                <wp:inline distT="0" distB="0" distL="0" distR="0">
                                  <wp:extent cx="2305050" cy="857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inline>
                              </w:drawing>
                            </w:r>
                            <w:r w:rsidRPr="00756109">
                              <w:rPr>
                                <w:b/>
                                <w:sz w:val="48"/>
                                <w:szCs w:val="48"/>
                              </w:rPr>
                              <w:t>Verrucae</w:t>
                            </w:r>
                            <w:r>
                              <w:rPr>
                                <w:b/>
                                <w:noProof/>
                                <w:sz w:val="72"/>
                                <w:szCs w:val="72"/>
                                <w:lang w:val="en-GB" w:eastAsia="en-GB"/>
                              </w:rPr>
                              <w:drawing>
                                <wp:inline distT="0" distB="0" distL="0" distR="0">
                                  <wp:extent cx="2286000" cy="495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r>
                              <w:rPr>
                                <w:rFonts w:ascii="Comic Sans MS" w:hAnsi="Comic Sans MS"/>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8.25pt;margin-top:0;width:199.15pt;height:143.25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" fillcolor="#9bbb59" strokecolor="#f2f2f2" strokeweight="3pt">
                <v:shadow on="t" color="#4e6128" opacity=".5" offset="1pt"/>
                <v:textbox>
                  <w:txbxContent>
                    <w:p w:rsidR="00F754AB" w:rsidRPr="0055382D" w:rsidRDefault="00F754AB" w:rsidP="00F754AB">
                      <w:pPr>
                        <w:rPr>
                          <w:b/>
                          <w:sz w:val="72"/>
                          <w:szCs w:val="72"/>
                        </w:rPr>
                      </w:pPr>
                      <w:r w:rsidRPr="00DD37F6">
                        <w:rPr>
                          <w:b/>
                          <w:noProof/>
                          <w:sz w:val="48"/>
                          <w:szCs w:val="48"/>
                          <w:lang w:val="en-GB" w:eastAsia="en-GB"/>
                        </w:rPr>
                        <w:drawing>
                          <wp:inline distT="0" distB="0" distL="0" distR="0">
                            <wp:extent cx="2305050" cy="857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inline>
                        </w:drawing>
                      </w:r>
                      <w:r w:rsidRPr="00756109">
                        <w:rPr>
                          <w:b/>
                          <w:sz w:val="48"/>
                          <w:szCs w:val="48"/>
                        </w:rPr>
                        <w:t>Verrucae</w:t>
                      </w:r>
                      <w:r>
                        <w:rPr>
                          <w:b/>
                          <w:noProof/>
                          <w:sz w:val="72"/>
                          <w:szCs w:val="72"/>
                          <w:lang w:val="en-GB" w:eastAsia="en-GB"/>
                        </w:rPr>
                        <w:drawing>
                          <wp:inline distT="0" distB="0" distL="0" distR="0">
                            <wp:extent cx="2286000" cy="495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r>
                        <w:rPr>
                          <w:rFonts w:ascii="Comic Sans MS" w:hAnsi="Comic Sans MS"/>
                          <w:b/>
                        </w:rPr>
                        <w:t xml:space="preserve"> </w:t>
                      </w:r>
                    </w:p>
                  </w:txbxContent>
                </v:textbox>
                <w10:wrap anchorx="margin" anchory="page"/>
              </v:rect>
            </w:pict>
          </mc:Fallback>
        </mc:AlternateContent>
      </w:r>
    </w:p>
    <w:p w:rsidR="00F754AB" w:rsidRDefault="00B61C67" w:rsidP="00B61C67">
      <w:pPr>
        <w:pStyle w:val="NormalWeb"/>
        <w:tabs>
          <w:tab w:val="left" w:pos="3105"/>
        </w:tabs>
        <w:rPr>
          <w:rFonts w:ascii="Calibri" w:hAnsi="Calibri" w:cs="Calibri"/>
          <w:b/>
          <w:sz w:val="22"/>
          <w:szCs w:val="22"/>
        </w:rPr>
      </w:pPr>
      <w:r>
        <w:rPr>
          <w:rFonts w:ascii="Calibri" w:hAnsi="Calibri" w:cs="Calibri"/>
          <w:b/>
          <w:sz w:val="22"/>
          <w:szCs w:val="22"/>
        </w:rPr>
        <w:tab/>
      </w:r>
    </w:p>
    <w:p w:rsidR="00F754AB" w:rsidRDefault="00F754AB" w:rsidP="00F754AB">
      <w:pPr>
        <w:pStyle w:val="NormalWeb"/>
        <w:rPr>
          <w:rFonts w:ascii="Calibri" w:hAnsi="Calibri" w:cs="Calibri"/>
          <w:b/>
          <w:sz w:val="22"/>
          <w:szCs w:val="22"/>
        </w:rPr>
      </w:pPr>
    </w:p>
    <w:p w:rsidR="00F754AB" w:rsidRDefault="00F754AB" w:rsidP="00F754AB">
      <w:pPr>
        <w:pStyle w:val="NormalWeb"/>
        <w:rPr>
          <w:rFonts w:ascii="Calibri" w:hAnsi="Calibri" w:cs="Calibri"/>
          <w:b/>
          <w:sz w:val="22"/>
          <w:szCs w:val="22"/>
        </w:rPr>
      </w:pPr>
    </w:p>
    <w:p w:rsidR="00F754AB" w:rsidRDefault="00F754AB" w:rsidP="00F754AB">
      <w:pPr>
        <w:pStyle w:val="NormalWeb"/>
        <w:rPr>
          <w:rFonts w:ascii="Calibri" w:hAnsi="Calibri" w:cs="Calibri"/>
          <w:b/>
          <w:sz w:val="22"/>
          <w:szCs w:val="22"/>
        </w:rPr>
      </w:pPr>
    </w:p>
    <w:p w:rsidR="00F754AB" w:rsidRDefault="00F754AB" w:rsidP="00F754AB">
      <w:pPr>
        <w:pStyle w:val="NormalWeb"/>
        <w:rPr>
          <w:rFonts w:ascii="Calibri" w:hAnsi="Calibri" w:cs="Calibri"/>
          <w:sz w:val="22"/>
          <w:szCs w:val="22"/>
        </w:rPr>
      </w:pPr>
      <w:r w:rsidRPr="00756109">
        <w:rPr>
          <w:rFonts w:ascii="Calibri" w:hAnsi="Calibri" w:cs="Calibri"/>
          <w:b/>
          <w:sz w:val="28"/>
          <w:szCs w:val="28"/>
        </w:rPr>
        <w:t xml:space="preserve">Verrucae </w:t>
      </w:r>
      <w:r w:rsidRPr="00756109">
        <w:rPr>
          <w:rFonts w:ascii="Calibri" w:hAnsi="Calibri" w:cs="Calibri"/>
          <w:sz w:val="28"/>
          <w:szCs w:val="28"/>
        </w:rPr>
        <w:br/>
      </w:r>
      <w:proofErr w:type="gramStart"/>
      <w:r>
        <w:rPr>
          <w:rFonts w:ascii="Calibri" w:hAnsi="Calibri" w:cs="Calibri"/>
          <w:b/>
          <w:sz w:val="22"/>
          <w:szCs w:val="22"/>
        </w:rPr>
        <w:t>What</w:t>
      </w:r>
      <w:proofErr w:type="gramEnd"/>
      <w:r>
        <w:rPr>
          <w:rFonts w:ascii="Calibri" w:hAnsi="Calibri" w:cs="Calibri"/>
          <w:b/>
          <w:sz w:val="22"/>
          <w:szCs w:val="22"/>
        </w:rPr>
        <w:t xml:space="preserve"> is a verruca?</w:t>
      </w:r>
      <w:r>
        <w:rPr>
          <w:rFonts w:ascii="Calibri" w:hAnsi="Calibri" w:cs="Calibri"/>
          <w:sz w:val="22"/>
          <w:szCs w:val="22"/>
        </w:rPr>
        <w:br/>
        <w:t xml:space="preserve">A verruca is simply a wart that is usually found on the soles of your feet, though they can also appear around the toes. In the early stages, a verruca looks like a small, dark, puncture mark but later turns grey or brown. It may become rough and bumpy with a cauliflower-like appearance and may develop a black spot in the middle, which is caused by bleeding. A verruca can grow to half an inch in diameter and may spread into a cluster of small warts. </w:t>
      </w:r>
    </w:p>
    <w:p w:rsidR="00F754AB" w:rsidRDefault="00F754AB" w:rsidP="00F754AB">
      <w:pPr>
        <w:pStyle w:val="NormalWeb"/>
        <w:rPr>
          <w:rFonts w:ascii="Calibri" w:hAnsi="Calibri" w:cs="Calibri"/>
          <w:sz w:val="22"/>
          <w:szCs w:val="22"/>
        </w:rPr>
      </w:pPr>
      <w:r>
        <w:rPr>
          <w:rFonts w:ascii="Calibri" w:hAnsi="Calibri" w:cs="Calibri"/>
          <w:b/>
          <w:sz w:val="22"/>
          <w:szCs w:val="22"/>
        </w:rPr>
        <w:t>What causes them?</w:t>
      </w:r>
      <w:r>
        <w:rPr>
          <w:rFonts w:ascii="Calibri" w:hAnsi="Calibri" w:cs="Calibri"/>
          <w:sz w:val="22"/>
          <w:szCs w:val="22"/>
        </w:rPr>
        <w:br/>
        <w:t xml:space="preserve">The Human </w:t>
      </w:r>
      <w:proofErr w:type="spellStart"/>
      <w:r>
        <w:rPr>
          <w:rFonts w:ascii="Calibri" w:hAnsi="Calibri" w:cs="Calibri"/>
          <w:sz w:val="22"/>
          <w:szCs w:val="22"/>
        </w:rPr>
        <w:t>Papiloma</w:t>
      </w:r>
      <w:proofErr w:type="spellEnd"/>
      <w:r>
        <w:rPr>
          <w:rFonts w:ascii="Calibri" w:hAnsi="Calibri" w:cs="Calibri"/>
          <w:sz w:val="22"/>
          <w:szCs w:val="22"/>
        </w:rPr>
        <w:t xml:space="preserve"> Virus (HPV) causes verrucae. This virus is very contagious, but can only be caught by direct contact. It thrives in warm, moist environments such as swimming pools, changing room floors and bathrooms. So if an infected bare foot walks across the poolside, it may release virus-infected cells onto the floor. If you then walk on the same floor, you can pick the virus up, especially if you have any small or invisible cuts and abrasions that make it even easier for the virus to penetrate. You could also catch the virus from an infected towel. </w:t>
      </w:r>
    </w:p>
    <w:p w:rsidR="00F754AB" w:rsidRDefault="00F754AB" w:rsidP="00F754AB">
      <w:pPr>
        <w:pStyle w:val="NormalWeb"/>
        <w:rPr>
          <w:rFonts w:ascii="Calibri" w:hAnsi="Calibri" w:cs="Calibri"/>
          <w:sz w:val="22"/>
          <w:szCs w:val="22"/>
        </w:rPr>
      </w:pPr>
      <w:r>
        <w:rPr>
          <w:rFonts w:ascii="Calibri" w:hAnsi="Calibri" w:cs="Calibri"/>
          <w:b/>
          <w:sz w:val="22"/>
          <w:szCs w:val="22"/>
        </w:rPr>
        <w:t>Is it serious?</w:t>
      </w:r>
      <w:r>
        <w:rPr>
          <w:rFonts w:ascii="Calibri" w:hAnsi="Calibri" w:cs="Calibri"/>
          <w:sz w:val="22"/>
          <w:szCs w:val="22"/>
        </w:rPr>
        <w:br/>
        <w:t xml:space="preserve"> There is no need to be alarmed! They are harmless. However, they can cause a sharp, burning pain if you get one on a weight-bearing area such as the ball or the heel of the foot. Because you are constantly pressing on the area when walking, they can protrude into the skin and become more painful. </w:t>
      </w:r>
    </w:p>
    <w:p w:rsidR="00F754AB" w:rsidRDefault="00F754AB" w:rsidP="00F754AB">
      <w:pPr>
        <w:pStyle w:val="NormalWeb"/>
        <w:rPr>
          <w:rFonts w:ascii="Calibri" w:hAnsi="Calibri" w:cs="Calibri"/>
          <w:sz w:val="22"/>
          <w:szCs w:val="22"/>
        </w:rPr>
      </w:pPr>
      <w:r>
        <w:rPr>
          <w:rFonts w:ascii="Calibri" w:hAnsi="Calibri" w:cs="Calibri"/>
          <w:sz w:val="22"/>
          <w:szCs w:val="22"/>
        </w:rPr>
        <w:t xml:space="preserve">When you have verrucae on a non-weight-bearing surface (such as on the top of the foot or on the toes), they protrude above skin level, tend to be fleshier and cause less pain. </w:t>
      </w:r>
    </w:p>
    <w:p w:rsidR="00F754AB" w:rsidRDefault="00F754AB" w:rsidP="00F754AB">
      <w:pPr>
        <w:pStyle w:val="NormalWeb"/>
        <w:rPr>
          <w:rFonts w:ascii="Calibri" w:hAnsi="Calibri" w:cs="Calibri"/>
          <w:sz w:val="22"/>
          <w:szCs w:val="22"/>
        </w:rPr>
      </w:pPr>
      <w:r>
        <w:rPr>
          <w:rFonts w:ascii="Calibri" w:hAnsi="Calibri" w:cs="Calibri"/>
          <w:b/>
          <w:sz w:val="22"/>
          <w:szCs w:val="22"/>
        </w:rPr>
        <w:t>Who gets them?</w:t>
      </w:r>
      <w:r>
        <w:rPr>
          <w:rFonts w:ascii="Calibri" w:hAnsi="Calibri" w:cs="Calibri"/>
          <w:sz w:val="22"/>
          <w:szCs w:val="22"/>
        </w:rPr>
        <w:br/>
        <w:t xml:space="preserve">They tend to be common in children, especially teenagers. However, for unknown reasons, some people seem to be more susceptible to the virus, whereas others are immune. </w:t>
      </w:r>
    </w:p>
    <w:p w:rsidR="00F754AB" w:rsidRDefault="00F754AB" w:rsidP="00F754AB">
      <w:pPr>
        <w:pStyle w:val="NormalWeb"/>
        <w:rPr>
          <w:rFonts w:ascii="Calibri" w:hAnsi="Calibri" w:cs="Calibri"/>
          <w:sz w:val="22"/>
          <w:szCs w:val="22"/>
        </w:rPr>
      </w:pPr>
      <w:r>
        <w:rPr>
          <w:rFonts w:ascii="Calibri" w:hAnsi="Calibri" w:cs="Calibri"/>
          <w:b/>
          <w:sz w:val="22"/>
          <w:szCs w:val="22"/>
        </w:rPr>
        <w:t>What’s the difference between a corn and a verruca?</w:t>
      </w:r>
      <w:r>
        <w:rPr>
          <w:rFonts w:ascii="Calibri" w:hAnsi="Calibri" w:cs="Calibri"/>
          <w:sz w:val="22"/>
          <w:szCs w:val="22"/>
        </w:rPr>
        <w:br/>
        <w:t xml:space="preserve">A verruca is a viral infection, whereas a corn or callus are simply layers of dead skin. Verrucae tend to be painful to pinch, but if you’re unsure, your podiatrist will know. </w:t>
      </w:r>
    </w:p>
    <w:p w:rsidR="00F754AB" w:rsidRDefault="00F754AB" w:rsidP="00F754AB">
      <w:pPr>
        <w:pStyle w:val="NormalWeb"/>
        <w:rPr>
          <w:rFonts w:ascii="Calibri" w:hAnsi="Calibri" w:cs="Calibri"/>
          <w:sz w:val="22"/>
          <w:szCs w:val="22"/>
        </w:rPr>
      </w:pPr>
      <w:r>
        <w:rPr>
          <w:rFonts w:ascii="Calibri" w:hAnsi="Calibri" w:cs="Calibri"/>
          <w:b/>
          <w:sz w:val="22"/>
          <w:szCs w:val="22"/>
        </w:rPr>
        <w:t>What can I do?</w:t>
      </w:r>
      <w:r>
        <w:rPr>
          <w:rFonts w:ascii="Calibri" w:hAnsi="Calibri" w:cs="Calibri"/>
          <w:sz w:val="22"/>
          <w:szCs w:val="22"/>
        </w:rPr>
        <w:br/>
      </w:r>
      <w:proofErr w:type="spellStart"/>
      <w:r>
        <w:rPr>
          <w:rFonts w:ascii="Calibri" w:hAnsi="Calibri" w:cs="Calibri"/>
          <w:sz w:val="22"/>
          <w:szCs w:val="22"/>
        </w:rPr>
        <w:t>Minimise</w:t>
      </w:r>
      <w:proofErr w:type="spellEnd"/>
      <w:r>
        <w:rPr>
          <w:rFonts w:ascii="Calibri" w:hAnsi="Calibri" w:cs="Calibri"/>
          <w:sz w:val="22"/>
          <w:szCs w:val="22"/>
        </w:rPr>
        <w:t xml:space="preserve"> your chances of catching a verruca by keeping your feet clean and dry, and covering up any cuts or scratches. Avoid walking barefoot in communal showers or changing rooms (wear flip-flops) and don’t share towels. Though you should wear verruca socks when swimming to avoid passing on the virus, they can also be worn as a preventive measure. </w:t>
      </w:r>
    </w:p>
    <w:p w:rsidR="00F754AB" w:rsidRDefault="00F754AB" w:rsidP="00F754AB">
      <w:pPr>
        <w:pStyle w:val="NormalWeb"/>
        <w:rPr>
          <w:rFonts w:ascii="Calibri" w:hAnsi="Calibri" w:cs="Calibri"/>
          <w:sz w:val="22"/>
          <w:szCs w:val="22"/>
        </w:rPr>
      </w:pPr>
      <w:r>
        <w:rPr>
          <w:rFonts w:ascii="Calibri" w:hAnsi="Calibri" w:cs="Calibri"/>
          <w:sz w:val="22"/>
          <w:szCs w:val="22"/>
        </w:rPr>
        <w:t xml:space="preserve">If a verruca does appear, avoid touching or scratching it as it may spread into a cluster of several warts. Instead, cover it up with plaster. In some cases, this may cure it. </w:t>
      </w:r>
    </w:p>
    <w:p w:rsidR="00F754AB" w:rsidRDefault="00F754AB" w:rsidP="00F754AB">
      <w:pPr>
        <w:pStyle w:val="NormalWeb"/>
        <w:rPr>
          <w:rFonts w:ascii="Calibri" w:hAnsi="Calibri" w:cs="Calibri"/>
          <w:sz w:val="22"/>
          <w:szCs w:val="22"/>
        </w:rPr>
      </w:pPr>
      <w:r>
        <w:rPr>
          <w:rFonts w:ascii="Calibri" w:hAnsi="Calibri" w:cs="Calibri"/>
          <w:sz w:val="22"/>
          <w:szCs w:val="22"/>
        </w:rPr>
        <w:t xml:space="preserve">Do not self-treat if you have diabetes or circulation problems. However, if you are fit and healthy, it’s fine to treat yourself with over-the-counter gels and ointments. Ask your pharmacist for advice or look for products containing salicylic acid, such as Occlusal. Ensure, however, that you follow the instructions </w:t>
      </w:r>
      <w:r>
        <w:rPr>
          <w:rFonts w:ascii="Calibri" w:hAnsi="Calibri" w:cs="Calibri"/>
          <w:sz w:val="22"/>
          <w:szCs w:val="22"/>
        </w:rPr>
        <w:lastRenderedPageBreak/>
        <w:t xml:space="preserve">carefully. If, at any stage, your verruca becomes painful or the surrounding skin goes red, stop treatment immediately and see a podiatrist. If you damage the healthy tissue that surrounds the wart tissue you could hamper further treatment. </w:t>
      </w:r>
    </w:p>
    <w:p w:rsidR="00F754AB" w:rsidRDefault="00F754AB" w:rsidP="00F754AB">
      <w:pPr>
        <w:pStyle w:val="NormalWeb"/>
        <w:rPr>
          <w:rFonts w:ascii="Calibri" w:hAnsi="Calibri" w:cs="Calibri"/>
          <w:sz w:val="22"/>
          <w:szCs w:val="22"/>
        </w:rPr>
      </w:pPr>
      <w:r>
        <w:rPr>
          <w:rFonts w:ascii="Calibri" w:hAnsi="Calibri" w:cs="Calibri"/>
          <w:b/>
          <w:sz w:val="22"/>
          <w:szCs w:val="22"/>
        </w:rPr>
        <w:t>What can a podiatrist do?</w:t>
      </w:r>
      <w:r>
        <w:rPr>
          <w:rFonts w:ascii="Calibri" w:hAnsi="Calibri" w:cs="Calibri"/>
          <w:sz w:val="22"/>
          <w:szCs w:val="22"/>
        </w:rPr>
        <w:br/>
        <w:t xml:space="preserve">Because verrucae usually often disappear in time (fought off by your immune system), the general policy in the NHS is to only treat them when they are causing pain. Verrucae generally resolve spontaneously within six months in children. But in adults, they can persist for years. </w:t>
      </w:r>
    </w:p>
    <w:p w:rsidR="00F754AB" w:rsidRDefault="00F754AB" w:rsidP="00F754AB">
      <w:pPr>
        <w:pStyle w:val="NormalWeb"/>
        <w:rPr>
          <w:rFonts w:ascii="Calibri" w:hAnsi="Calibri" w:cs="Calibri"/>
          <w:sz w:val="22"/>
          <w:szCs w:val="22"/>
        </w:rPr>
      </w:pPr>
      <w:r>
        <w:rPr>
          <w:rFonts w:ascii="Calibri" w:hAnsi="Calibri" w:cs="Calibri"/>
          <w:sz w:val="22"/>
          <w:szCs w:val="22"/>
        </w:rPr>
        <w:t xml:space="preserve">If yours is causing pain, there are a number of treatment options available privately– </w:t>
      </w:r>
      <w:r>
        <w:rPr>
          <w:rFonts w:ascii="Calibri" w:hAnsi="Calibri" w:cs="Calibri"/>
          <w:b/>
          <w:sz w:val="22"/>
          <w:szCs w:val="22"/>
          <w:highlight w:val="yellow"/>
          <w:u w:val="single"/>
        </w:rPr>
        <w:t>though no one particular treatment can guarantee a cure</w:t>
      </w:r>
      <w:r>
        <w:rPr>
          <w:rFonts w:ascii="Calibri" w:hAnsi="Calibri" w:cs="Calibri"/>
          <w:sz w:val="22"/>
          <w:szCs w:val="22"/>
          <w:highlight w:val="yellow"/>
        </w:rPr>
        <w:t>.</w:t>
      </w:r>
      <w:r>
        <w:rPr>
          <w:rFonts w:ascii="Calibri" w:hAnsi="Calibri" w:cs="Calibri"/>
          <w:sz w:val="22"/>
          <w:szCs w:val="22"/>
        </w:rPr>
        <w:t xml:space="preserve"> A recent review of treatments in the </w:t>
      </w:r>
      <w:r>
        <w:rPr>
          <w:rFonts w:ascii="Calibri" w:hAnsi="Calibri" w:cs="Calibri"/>
          <w:i/>
          <w:sz w:val="22"/>
          <w:szCs w:val="22"/>
        </w:rPr>
        <w:t>British Medical Journal</w:t>
      </w:r>
      <w:r>
        <w:rPr>
          <w:rFonts w:ascii="Calibri" w:hAnsi="Calibri" w:cs="Calibri"/>
          <w:sz w:val="22"/>
          <w:szCs w:val="22"/>
        </w:rPr>
        <w:t xml:space="preserve"> concluded that the safest and most effective treatments were those containing salicylic acid. This acid is applied to the wart to disintegrate the viral cells and has a cure rate of 75%. It may need to be applied at weekly intervals over a set period of time. </w:t>
      </w:r>
    </w:p>
    <w:p w:rsidR="00F754AB" w:rsidRDefault="00F754AB" w:rsidP="00F754AB">
      <w:pPr>
        <w:pStyle w:val="NormalWeb"/>
        <w:rPr>
          <w:rFonts w:ascii="Calibri" w:hAnsi="Calibri" w:cs="Calibri"/>
          <w:sz w:val="22"/>
          <w:szCs w:val="22"/>
        </w:rPr>
      </w:pPr>
      <w:r>
        <w:rPr>
          <w:rFonts w:ascii="Calibri" w:hAnsi="Calibri" w:cs="Calibri"/>
          <w:b/>
          <w:sz w:val="22"/>
          <w:szCs w:val="22"/>
        </w:rPr>
        <w:t>Other treatments include:</w:t>
      </w:r>
      <w:r>
        <w:rPr>
          <w:rFonts w:ascii="Calibri" w:hAnsi="Calibri" w:cs="Calibri"/>
          <w:sz w:val="22"/>
          <w:szCs w:val="22"/>
        </w:rPr>
        <w:t xml:space="preserve"> </w:t>
      </w:r>
    </w:p>
    <w:p w:rsidR="00C14D31" w:rsidRDefault="00F754AB" w:rsidP="00F754AB">
      <w:pPr>
        <w:rPr>
          <w:rFonts w:cs="Calibri"/>
        </w:rPr>
      </w:pPr>
      <w:r>
        <w:rPr>
          <w:rFonts w:cs="Calibri"/>
          <w:b/>
        </w:rPr>
        <w:t>Cryotherapy</w:t>
      </w:r>
      <w:r>
        <w:rPr>
          <w:rFonts w:cs="Calibri"/>
        </w:rPr>
        <w:br/>
      </w:r>
      <w:proofErr w:type="gramStart"/>
      <w:r>
        <w:rPr>
          <w:rFonts w:cs="Calibri"/>
        </w:rPr>
        <w:t>This</w:t>
      </w:r>
      <w:proofErr w:type="gramEnd"/>
      <w:r>
        <w:rPr>
          <w:rFonts w:cs="Calibri"/>
        </w:rPr>
        <w:t xml:space="preserve"> involves freezing warts with nitrous oxide gas. This often needs to be done 3 or 4 times before the verruca may be fully removed. However, it can lead to soreness and blistering in some people. It is not advised for children.</w:t>
      </w:r>
    </w:p>
    <w:p w:rsidR="00F754AB" w:rsidRPr="002D3BF3" w:rsidRDefault="00F754AB" w:rsidP="00F754AB">
      <w:pPr>
        <w:pStyle w:val="Header"/>
        <w:tabs>
          <w:tab w:val="clear" w:pos="4153"/>
          <w:tab w:val="clear" w:pos="8306"/>
        </w:tabs>
        <w:jc w:val="both"/>
        <w:rPr>
          <w:rFonts w:ascii="Calibri" w:hAnsi="Calibri"/>
          <w:sz w:val="22"/>
          <w:szCs w:val="22"/>
        </w:rPr>
      </w:pPr>
      <w:r w:rsidRPr="002D3BF3">
        <w:rPr>
          <w:rFonts w:ascii="Calibri" w:hAnsi="Calibri"/>
          <w:sz w:val="22"/>
          <w:szCs w:val="22"/>
        </w:rPr>
        <w:t xml:space="preserve">If your verruca has been treated with a chemical called </w:t>
      </w:r>
      <w:r w:rsidRPr="002D3BF3">
        <w:rPr>
          <w:rFonts w:ascii="Calibri" w:hAnsi="Calibri"/>
          <w:i/>
          <w:sz w:val="22"/>
          <w:szCs w:val="22"/>
        </w:rPr>
        <w:t>Salicylic acid</w:t>
      </w:r>
      <w:r w:rsidRPr="002D3BF3">
        <w:rPr>
          <w:rFonts w:ascii="Calibri" w:hAnsi="Calibri"/>
          <w:sz w:val="22"/>
          <w:szCs w:val="22"/>
        </w:rPr>
        <w:t>.  The desired effect is to produce local, controlled tissue breakdown.</w:t>
      </w:r>
    </w:p>
    <w:p w:rsidR="00F754AB" w:rsidRPr="002D3BF3" w:rsidRDefault="00F754AB" w:rsidP="00F754AB">
      <w:pPr>
        <w:pStyle w:val="Header"/>
        <w:tabs>
          <w:tab w:val="clear" w:pos="4153"/>
          <w:tab w:val="clear" w:pos="8306"/>
        </w:tabs>
        <w:jc w:val="both"/>
        <w:rPr>
          <w:rFonts w:ascii="Calibri" w:hAnsi="Calibri"/>
          <w:sz w:val="22"/>
          <w:szCs w:val="22"/>
        </w:rPr>
      </w:pPr>
    </w:p>
    <w:p w:rsidR="00F754AB" w:rsidRPr="002D3BF3" w:rsidRDefault="00F754AB" w:rsidP="00F754AB">
      <w:pPr>
        <w:pStyle w:val="Header"/>
        <w:tabs>
          <w:tab w:val="clear" w:pos="4153"/>
          <w:tab w:val="clear" w:pos="8306"/>
        </w:tabs>
        <w:jc w:val="both"/>
        <w:rPr>
          <w:rFonts w:ascii="Calibri" w:hAnsi="Calibri"/>
          <w:sz w:val="22"/>
          <w:szCs w:val="22"/>
        </w:rPr>
      </w:pPr>
      <w:r w:rsidRPr="002D3BF3">
        <w:rPr>
          <w:rFonts w:ascii="Calibri" w:hAnsi="Calibri"/>
          <w:sz w:val="22"/>
          <w:szCs w:val="22"/>
        </w:rPr>
        <w:t>Please leave the dressing in place for</w:t>
      </w:r>
      <w:r>
        <w:rPr>
          <w:rFonts w:ascii="Calibri" w:hAnsi="Calibri"/>
          <w:sz w:val="22"/>
          <w:szCs w:val="22"/>
        </w:rPr>
        <w:t xml:space="preserve"> </w:t>
      </w:r>
      <w:r>
        <w:rPr>
          <w:rFonts w:ascii="Calibri" w:hAnsi="Calibri"/>
          <w:sz w:val="22"/>
          <w:szCs w:val="22"/>
          <w:u w:val="single"/>
        </w:rPr>
        <w:t>5</w:t>
      </w:r>
      <w:r w:rsidRPr="006B7FE0">
        <w:rPr>
          <w:rFonts w:ascii="Calibri" w:hAnsi="Calibri"/>
          <w:sz w:val="22"/>
          <w:szCs w:val="22"/>
          <w:u w:val="single"/>
        </w:rPr>
        <w:t xml:space="preserve"> </w:t>
      </w:r>
      <w:r w:rsidRPr="002D3BF3">
        <w:rPr>
          <w:rFonts w:ascii="Calibri" w:hAnsi="Calibri"/>
          <w:sz w:val="22"/>
          <w:szCs w:val="22"/>
          <w:u w:val="single"/>
        </w:rPr>
        <w:t>days</w:t>
      </w:r>
      <w:r w:rsidRPr="002D3BF3">
        <w:rPr>
          <w:rFonts w:ascii="Calibri" w:hAnsi="Calibri"/>
          <w:sz w:val="22"/>
          <w:szCs w:val="22"/>
        </w:rPr>
        <w:t xml:space="preserve">, and then remove and bathe in a salt water solution.  You can expect the skin to have become white and mushy in appearance.  Occasionally, </w:t>
      </w: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ge">
                  <wp:posOffset>2628900</wp:posOffset>
                </wp:positionV>
                <wp:extent cx="76200" cy="139700"/>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970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4AB" w:rsidRPr="002D3BF3" w:rsidRDefault="00F754AB" w:rsidP="00F754AB">
                            <w:pPr>
                              <w:pStyle w:val="BrochureTitle"/>
                              <w:rPr>
                                <w:sz w:val="28"/>
                                <w:szCs w:val="28"/>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45.2pt;margin-top:207pt;width:6pt;height:1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" fillcolor="#dae1e8" stroked="f">
                <v:textbox>
                  <w:txbxContent>
                    <w:p w:rsidR="00F754AB" w:rsidRPr="002D3BF3" w:rsidRDefault="00F754AB" w:rsidP="00F754AB">
                      <w:pPr>
                        <w:pStyle w:val="BrochureTitle"/>
                        <w:rPr>
                          <w:sz w:val="28"/>
                          <w:szCs w:val="28"/>
                        </w:rPr>
                      </w:pPr>
                    </w:p>
                  </w:txbxContent>
                </v:textbox>
                <w10:wrap anchorx="margin" anchory="page"/>
              </v:shape>
            </w:pict>
          </mc:Fallback>
        </mc:AlternateContent>
      </w:r>
      <w:r w:rsidRPr="002D3BF3">
        <w:rPr>
          <w:rFonts w:ascii="Calibri" w:hAnsi="Calibri"/>
          <w:sz w:val="22"/>
          <w:szCs w:val="22"/>
        </w:rPr>
        <w:t>blistering may also have occurred.  These reactions are normal.</w:t>
      </w:r>
    </w:p>
    <w:p w:rsidR="00F754AB" w:rsidRPr="002D3BF3" w:rsidRDefault="00F754AB" w:rsidP="00F754AB">
      <w:pPr>
        <w:pStyle w:val="Header"/>
        <w:tabs>
          <w:tab w:val="clear" w:pos="4153"/>
          <w:tab w:val="clear" w:pos="8306"/>
        </w:tabs>
        <w:jc w:val="both"/>
        <w:rPr>
          <w:rFonts w:ascii="Calibri" w:hAnsi="Calibri"/>
          <w:sz w:val="22"/>
          <w:szCs w:val="22"/>
        </w:rPr>
      </w:pPr>
    </w:p>
    <w:p w:rsidR="00F754AB" w:rsidRPr="002D3BF3" w:rsidRDefault="00F754AB" w:rsidP="00F754AB">
      <w:pPr>
        <w:pStyle w:val="Header"/>
        <w:tabs>
          <w:tab w:val="clear" w:pos="4153"/>
          <w:tab w:val="clear" w:pos="8306"/>
        </w:tabs>
        <w:jc w:val="both"/>
        <w:rPr>
          <w:rFonts w:ascii="Calibri" w:hAnsi="Calibri"/>
          <w:sz w:val="22"/>
          <w:szCs w:val="22"/>
        </w:rPr>
      </w:pPr>
      <w:r w:rsidRPr="002D3BF3">
        <w:rPr>
          <w:rFonts w:ascii="Calibri" w:hAnsi="Calibri"/>
          <w:sz w:val="22"/>
          <w:szCs w:val="22"/>
        </w:rPr>
        <w:t xml:space="preserve">If you experience severe pain, and/or the skin becomes excessively red, </w:t>
      </w:r>
      <w:r>
        <w:rPr>
          <w:rFonts w:ascii="Calibri" w:hAnsi="Calibri"/>
          <w:sz w:val="22"/>
          <w:szCs w:val="22"/>
        </w:rPr>
        <w:t xml:space="preserve">remove the dressing then </w:t>
      </w:r>
      <w:r w:rsidRPr="002D3BF3">
        <w:rPr>
          <w:rFonts w:ascii="Calibri" w:hAnsi="Calibri"/>
          <w:sz w:val="22"/>
          <w:szCs w:val="22"/>
        </w:rPr>
        <w:t xml:space="preserve">bathe </w:t>
      </w:r>
      <w:r>
        <w:rPr>
          <w:rFonts w:ascii="Calibri" w:hAnsi="Calibri"/>
          <w:sz w:val="22"/>
          <w:szCs w:val="22"/>
        </w:rPr>
        <w:tab/>
      </w:r>
      <w:r w:rsidRPr="002D3BF3">
        <w:rPr>
          <w:rFonts w:ascii="Calibri" w:hAnsi="Calibri"/>
          <w:sz w:val="22"/>
          <w:szCs w:val="22"/>
        </w:rPr>
        <w:t>your foot in salt water immediately and contact me on the practice number.</w:t>
      </w:r>
    </w:p>
    <w:p w:rsidR="00F754AB" w:rsidRPr="002D3BF3" w:rsidRDefault="00F754AB" w:rsidP="00F754AB">
      <w:pPr>
        <w:pStyle w:val="Header"/>
        <w:tabs>
          <w:tab w:val="clear" w:pos="4153"/>
          <w:tab w:val="clear" w:pos="8306"/>
        </w:tabs>
        <w:jc w:val="both"/>
        <w:rPr>
          <w:rFonts w:ascii="Calibri" w:hAnsi="Calibri"/>
          <w:sz w:val="22"/>
          <w:szCs w:val="22"/>
        </w:rPr>
      </w:pPr>
      <w:r w:rsidRPr="002D3BF3">
        <w:rPr>
          <w:rFonts w:ascii="Calibri" w:hAnsi="Calibri"/>
          <w:sz w:val="22"/>
          <w:szCs w:val="22"/>
        </w:rPr>
        <w:t>_________________________________</w:t>
      </w:r>
    </w:p>
    <w:p w:rsidR="00F754AB" w:rsidRPr="002D3BF3" w:rsidRDefault="00F754AB" w:rsidP="00F754AB">
      <w:pPr>
        <w:pStyle w:val="Header"/>
        <w:tabs>
          <w:tab w:val="clear" w:pos="4153"/>
          <w:tab w:val="clear" w:pos="8306"/>
        </w:tabs>
        <w:jc w:val="both"/>
        <w:rPr>
          <w:rFonts w:ascii="Calibri" w:hAnsi="Calibri"/>
          <w:sz w:val="22"/>
          <w:szCs w:val="22"/>
        </w:rPr>
      </w:pPr>
    </w:p>
    <w:p w:rsidR="00F754AB" w:rsidRPr="002D3BF3" w:rsidRDefault="00F754AB" w:rsidP="00F754AB">
      <w:pPr>
        <w:pStyle w:val="Header"/>
        <w:tabs>
          <w:tab w:val="clear" w:pos="4153"/>
          <w:tab w:val="clear" w:pos="8306"/>
        </w:tabs>
        <w:rPr>
          <w:rFonts w:ascii="Calibri" w:hAnsi="Calibri"/>
          <w:sz w:val="22"/>
          <w:szCs w:val="22"/>
          <w:u w:val="single"/>
        </w:rPr>
      </w:pPr>
      <w:r w:rsidRPr="002D3BF3">
        <w:rPr>
          <w:rFonts w:ascii="Calibri" w:hAnsi="Calibri"/>
          <w:sz w:val="22"/>
          <w:szCs w:val="22"/>
          <w:u w:val="single"/>
        </w:rPr>
        <w:t>Following Cryotherapy treatment:</w:t>
      </w:r>
    </w:p>
    <w:p w:rsidR="00F754AB" w:rsidRPr="002D3BF3" w:rsidRDefault="00F754AB" w:rsidP="00F754AB">
      <w:pPr>
        <w:pStyle w:val="Header"/>
        <w:tabs>
          <w:tab w:val="clear" w:pos="4153"/>
          <w:tab w:val="clear" w:pos="8306"/>
        </w:tabs>
        <w:rPr>
          <w:rFonts w:ascii="Calibri" w:hAnsi="Calibri"/>
          <w:sz w:val="22"/>
          <w:szCs w:val="22"/>
        </w:rPr>
      </w:pPr>
    </w:p>
    <w:p w:rsidR="00F754AB" w:rsidRPr="002D3BF3" w:rsidRDefault="00F754AB" w:rsidP="00F754AB">
      <w:pPr>
        <w:pStyle w:val="Header"/>
        <w:tabs>
          <w:tab w:val="clear" w:pos="4153"/>
          <w:tab w:val="clear" w:pos="8306"/>
        </w:tabs>
        <w:rPr>
          <w:rFonts w:ascii="Calibri" w:hAnsi="Calibri"/>
          <w:sz w:val="22"/>
          <w:szCs w:val="22"/>
        </w:rPr>
      </w:pPr>
      <w:r w:rsidRPr="002D3BF3">
        <w:rPr>
          <w:rFonts w:ascii="Calibri" w:hAnsi="Calibri"/>
          <w:sz w:val="22"/>
          <w:szCs w:val="22"/>
        </w:rPr>
        <w:t>The treatment site usually blisters and may turn black.  DO NOT pierce the blister.</w:t>
      </w:r>
    </w:p>
    <w:p w:rsidR="00F754AB" w:rsidRPr="002D3BF3" w:rsidRDefault="00F754AB" w:rsidP="00F754AB">
      <w:pPr>
        <w:pStyle w:val="Header"/>
        <w:tabs>
          <w:tab w:val="clear" w:pos="4153"/>
          <w:tab w:val="clear" w:pos="8306"/>
        </w:tabs>
        <w:rPr>
          <w:rFonts w:ascii="Calibri" w:hAnsi="Calibri"/>
          <w:sz w:val="22"/>
          <w:szCs w:val="22"/>
        </w:rPr>
      </w:pPr>
    </w:p>
    <w:p w:rsidR="00F754AB" w:rsidRPr="002D3BF3" w:rsidRDefault="00F754AB" w:rsidP="00F754AB">
      <w:pPr>
        <w:pStyle w:val="Header"/>
        <w:tabs>
          <w:tab w:val="clear" w:pos="4153"/>
          <w:tab w:val="clear" w:pos="8306"/>
        </w:tabs>
        <w:rPr>
          <w:rFonts w:ascii="Calibri" w:hAnsi="Calibri"/>
          <w:sz w:val="22"/>
          <w:szCs w:val="22"/>
        </w:rPr>
      </w:pPr>
      <w:r w:rsidRPr="002D3BF3">
        <w:rPr>
          <w:rFonts w:ascii="Calibri" w:hAnsi="Calibri"/>
          <w:sz w:val="22"/>
          <w:szCs w:val="22"/>
        </w:rPr>
        <w:t>The treatment site will probably be painful.  Take your usual choice of painkiller, if necessary.</w:t>
      </w:r>
    </w:p>
    <w:p w:rsidR="00F754AB" w:rsidRPr="002D3BF3" w:rsidRDefault="00F754AB" w:rsidP="00F754AB">
      <w:pPr>
        <w:pStyle w:val="Header"/>
        <w:tabs>
          <w:tab w:val="clear" w:pos="4153"/>
          <w:tab w:val="clear" w:pos="8306"/>
        </w:tabs>
        <w:rPr>
          <w:rFonts w:ascii="Calibri" w:hAnsi="Calibri"/>
          <w:sz w:val="22"/>
          <w:szCs w:val="22"/>
        </w:rPr>
      </w:pPr>
    </w:p>
    <w:p w:rsidR="00F754AB" w:rsidRPr="002D3BF3" w:rsidRDefault="00F754AB" w:rsidP="00F754AB">
      <w:pPr>
        <w:pStyle w:val="Header"/>
        <w:tabs>
          <w:tab w:val="clear" w:pos="4153"/>
          <w:tab w:val="clear" w:pos="8306"/>
        </w:tabs>
        <w:rPr>
          <w:rFonts w:ascii="Calibri" w:hAnsi="Calibri"/>
          <w:sz w:val="22"/>
          <w:szCs w:val="22"/>
        </w:rPr>
      </w:pPr>
      <w:r w:rsidRPr="002D3BF3">
        <w:rPr>
          <w:rFonts w:ascii="Calibri" w:hAnsi="Calibri"/>
          <w:sz w:val="22"/>
          <w:szCs w:val="22"/>
        </w:rPr>
        <w:t>There is no need to apply a dressing to the treatment site.</w:t>
      </w:r>
    </w:p>
    <w:p w:rsidR="00F754AB" w:rsidRPr="002D3BF3" w:rsidRDefault="00F754AB" w:rsidP="00F754AB">
      <w:pPr>
        <w:pStyle w:val="Header"/>
        <w:tabs>
          <w:tab w:val="clear" w:pos="4153"/>
          <w:tab w:val="clear" w:pos="8306"/>
        </w:tabs>
        <w:rPr>
          <w:rFonts w:ascii="Calibri" w:hAnsi="Calibri"/>
          <w:sz w:val="22"/>
          <w:szCs w:val="22"/>
        </w:rPr>
      </w:pPr>
    </w:p>
    <w:p w:rsidR="00F754AB" w:rsidRPr="002D3BF3" w:rsidRDefault="00F754AB" w:rsidP="00F754AB">
      <w:pPr>
        <w:pStyle w:val="Header"/>
        <w:tabs>
          <w:tab w:val="clear" w:pos="4153"/>
          <w:tab w:val="clear" w:pos="8306"/>
        </w:tabs>
        <w:rPr>
          <w:rFonts w:ascii="Calibri" w:hAnsi="Calibri"/>
          <w:sz w:val="22"/>
          <w:szCs w:val="22"/>
        </w:rPr>
      </w:pPr>
      <w:r w:rsidRPr="002D3BF3">
        <w:rPr>
          <w:rFonts w:ascii="Calibri" w:hAnsi="Calibri"/>
          <w:sz w:val="22"/>
          <w:szCs w:val="22"/>
        </w:rPr>
        <w:t>Please keep your follow-up appointment.</w:t>
      </w:r>
    </w:p>
    <w:p w:rsidR="00F754AB" w:rsidRPr="002D3BF3" w:rsidRDefault="00F754AB" w:rsidP="00F754AB">
      <w:pPr>
        <w:pStyle w:val="Header"/>
        <w:tabs>
          <w:tab w:val="clear" w:pos="4153"/>
          <w:tab w:val="clear" w:pos="8306"/>
        </w:tabs>
        <w:rPr>
          <w:rFonts w:ascii="Calibri" w:hAnsi="Calibri"/>
          <w:sz w:val="22"/>
          <w:szCs w:val="22"/>
        </w:rPr>
      </w:pPr>
    </w:p>
    <w:p w:rsidR="00F754AB" w:rsidRDefault="00F754AB" w:rsidP="00756109">
      <w:pPr>
        <w:pStyle w:val="Header"/>
        <w:tabs>
          <w:tab w:val="clear" w:pos="4153"/>
          <w:tab w:val="clear" w:pos="8306"/>
        </w:tabs>
        <w:rPr>
          <w:rFonts w:ascii="Calibri" w:hAnsi="Calibri"/>
          <w:sz w:val="22"/>
          <w:szCs w:val="22"/>
        </w:rPr>
      </w:pPr>
      <w:r w:rsidRPr="002D3BF3">
        <w:rPr>
          <w:rFonts w:ascii="Calibri" w:hAnsi="Calibri"/>
          <w:sz w:val="22"/>
          <w:szCs w:val="22"/>
        </w:rPr>
        <w:t>Verrucae may take several cryotherapy t</w:t>
      </w:r>
      <w:r w:rsidR="00756109">
        <w:rPr>
          <w:rFonts w:ascii="Calibri" w:hAnsi="Calibri"/>
          <w:sz w:val="22"/>
          <w:szCs w:val="22"/>
        </w:rPr>
        <w:t>reatments before they disappear</w:t>
      </w:r>
      <w:r>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2286000</wp:posOffset>
                </wp:positionV>
                <wp:extent cx="2560320" cy="300990"/>
                <wp:effectExtent l="0" t="1270" r="254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4AB" w:rsidRDefault="00F754AB" w:rsidP="00F754AB">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" filled="f" stroked="f">
                <v:textbox>
                  <w:txbxContent>
                    <w:p w:rsidR="00F754AB" w:rsidRDefault="00F754AB" w:rsidP="00F754AB">
                      <w:pPr>
                        <w:pStyle w:val="BrochureSubtitle"/>
                      </w:pPr>
                    </w:p>
                  </w:txbxContent>
                </v:textbox>
              </v:shape>
            </w:pict>
          </mc:Fallback>
        </mc:AlternateContent>
      </w:r>
      <w:r w:rsidR="00DD37F6">
        <w:rPr>
          <w:rFonts w:ascii="Calibri" w:hAnsi="Calibri"/>
          <w:sz w:val="22"/>
          <w:szCs w:val="22"/>
        </w:rPr>
        <w:t>.</w:t>
      </w:r>
    </w:p>
    <w:p w:rsidR="00892C2C" w:rsidRDefault="00892C2C" w:rsidP="00756109">
      <w:pPr>
        <w:pStyle w:val="Header"/>
        <w:tabs>
          <w:tab w:val="clear" w:pos="4153"/>
          <w:tab w:val="clear" w:pos="8306"/>
        </w:tabs>
        <w:rPr>
          <w:rFonts w:ascii="Calibri" w:hAnsi="Calibri"/>
          <w:sz w:val="22"/>
          <w:szCs w:val="22"/>
        </w:rPr>
      </w:pPr>
    </w:p>
    <w:p w:rsidR="00892C2C" w:rsidRDefault="00E750DE" w:rsidP="00756109">
      <w:pPr>
        <w:pStyle w:val="Header"/>
        <w:tabs>
          <w:tab w:val="clear" w:pos="4153"/>
          <w:tab w:val="clear" w:pos="8306"/>
        </w:tabs>
        <w:rPr>
          <w:rFonts w:ascii="Calibri" w:hAnsi="Calibri"/>
          <w:sz w:val="22"/>
          <w:szCs w:val="22"/>
        </w:rPr>
      </w:pPr>
      <w:r w:rsidRPr="002D3BF3">
        <w:rPr>
          <w:rFonts w:ascii="Calibri" w:hAnsi="Calibri"/>
          <w:sz w:val="22"/>
          <w:szCs w:val="22"/>
          <w:u w:val="single"/>
        </w:rPr>
        <w:t>Following Chemical Treatment</w:t>
      </w:r>
      <w:r>
        <w:rPr>
          <w:rFonts w:ascii="Calibri" w:hAnsi="Calibri"/>
          <w:sz w:val="22"/>
          <w:szCs w:val="22"/>
          <w:u w:val="single"/>
        </w:rPr>
        <w:t>:</w:t>
      </w:r>
    </w:p>
    <w:p w:rsidR="00E750DE" w:rsidRDefault="00E750DE" w:rsidP="00E750DE">
      <w:pPr>
        <w:pStyle w:val="Header"/>
        <w:tabs>
          <w:tab w:val="clear" w:pos="4153"/>
          <w:tab w:val="clear" w:pos="8306"/>
        </w:tabs>
        <w:jc w:val="both"/>
        <w:rPr>
          <w:rFonts w:ascii="Calibri" w:hAnsi="Calibri"/>
          <w:sz w:val="22"/>
          <w:szCs w:val="22"/>
        </w:rPr>
      </w:pPr>
    </w:p>
    <w:p w:rsidR="00E750DE" w:rsidRDefault="00E750DE" w:rsidP="00E750DE">
      <w:pPr>
        <w:pStyle w:val="Header"/>
        <w:tabs>
          <w:tab w:val="clear" w:pos="4153"/>
          <w:tab w:val="clear" w:pos="8306"/>
        </w:tabs>
        <w:jc w:val="both"/>
        <w:rPr>
          <w:rFonts w:ascii="Calibri" w:hAnsi="Calibri"/>
          <w:sz w:val="22"/>
          <w:szCs w:val="22"/>
        </w:rPr>
      </w:pPr>
      <w:r w:rsidRPr="002D3BF3">
        <w:rPr>
          <w:rFonts w:ascii="Calibri" w:hAnsi="Calibri"/>
          <w:sz w:val="22"/>
          <w:szCs w:val="22"/>
        </w:rPr>
        <w:t xml:space="preserve">If your verruca has been treated with a chemical called </w:t>
      </w:r>
      <w:r w:rsidRPr="002D3BF3">
        <w:rPr>
          <w:rFonts w:ascii="Calibri" w:hAnsi="Calibri"/>
          <w:i/>
          <w:sz w:val="22"/>
          <w:szCs w:val="22"/>
        </w:rPr>
        <w:t>Salicylic acid</w:t>
      </w:r>
      <w:r w:rsidRPr="002D3BF3">
        <w:rPr>
          <w:rFonts w:ascii="Calibri" w:hAnsi="Calibri"/>
          <w:sz w:val="22"/>
          <w:szCs w:val="22"/>
        </w:rPr>
        <w:t xml:space="preserve">.  </w:t>
      </w:r>
    </w:p>
    <w:p w:rsidR="00E750DE" w:rsidRDefault="00E750DE" w:rsidP="00E750DE">
      <w:pPr>
        <w:pStyle w:val="Header"/>
        <w:tabs>
          <w:tab w:val="clear" w:pos="4153"/>
          <w:tab w:val="clear" w:pos="8306"/>
        </w:tabs>
        <w:jc w:val="both"/>
        <w:rPr>
          <w:rFonts w:ascii="Calibri" w:hAnsi="Calibri"/>
          <w:sz w:val="22"/>
          <w:szCs w:val="22"/>
        </w:rPr>
      </w:pPr>
    </w:p>
    <w:p w:rsidR="00E750DE" w:rsidRPr="002D3BF3" w:rsidRDefault="00E750DE" w:rsidP="00E750DE">
      <w:pPr>
        <w:pStyle w:val="Header"/>
        <w:tabs>
          <w:tab w:val="clear" w:pos="4153"/>
          <w:tab w:val="clear" w:pos="8306"/>
        </w:tabs>
        <w:jc w:val="both"/>
        <w:rPr>
          <w:rFonts w:ascii="Calibri" w:hAnsi="Calibri"/>
          <w:sz w:val="22"/>
          <w:szCs w:val="22"/>
        </w:rPr>
      </w:pPr>
      <w:r w:rsidRPr="002D3BF3">
        <w:rPr>
          <w:rFonts w:ascii="Calibri" w:hAnsi="Calibri"/>
          <w:sz w:val="22"/>
          <w:szCs w:val="22"/>
        </w:rPr>
        <w:lastRenderedPageBreak/>
        <w:t>The desired effect is to produce local, controlled tissue breakdown.</w:t>
      </w:r>
    </w:p>
    <w:p w:rsidR="00E750DE" w:rsidRDefault="00E750DE" w:rsidP="00E750DE">
      <w:pPr>
        <w:pStyle w:val="Header"/>
        <w:tabs>
          <w:tab w:val="clear" w:pos="4153"/>
          <w:tab w:val="clear" w:pos="8306"/>
        </w:tabs>
        <w:jc w:val="both"/>
        <w:rPr>
          <w:rFonts w:ascii="Calibri" w:hAnsi="Calibri"/>
          <w:sz w:val="22"/>
          <w:szCs w:val="22"/>
        </w:rPr>
      </w:pPr>
    </w:p>
    <w:p w:rsidR="00E750DE" w:rsidRDefault="00E750DE" w:rsidP="00E750DE">
      <w:pPr>
        <w:pStyle w:val="Header"/>
        <w:tabs>
          <w:tab w:val="clear" w:pos="4153"/>
          <w:tab w:val="clear" w:pos="8306"/>
        </w:tabs>
        <w:jc w:val="both"/>
        <w:rPr>
          <w:rFonts w:ascii="Calibri" w:hAnsi="Calibri"/>
          <w:sz w:val="22"/>
          <w:szCs w:val="22"/>
        </w:rPr>
      </w:pPr>
      <w:r w:rsidRPr="002D3BF3">
        <w:rPr>
          <w:rFonts w:ascii="Calibri" w:hAnsi="Calibri"/>
          <w:sz w:val="22"/>
          <w:szCs w:val="22"/>
        </w:rPr>
        <w:t>Please leave the dressing in place for</w:t>
      </w:r>
      <w:r w:rsidR="00F9774E">
        <w:rPr>
          <w:rFonts w:ascii="Calibri" w:hAnsi="Calibri"/>
          <w:sz w:val="22"/>
          <w:szCs w:val="22"/>
        </w:rPr>
        <w:t xml:space="preserve"> </w:t>
      </w:r>
      <w:r>
        <w:rPr>
          <w:rFonts w:ascii="Calibri" w:hAnsi="Calibri"/>
          <w:sz w:val="22"/>
          <w:szCs w:val="22"/>
          <w:u w:val="single"/>
        </w:rPr>
        <w:t>5</w:t>
      </w:r>
      <w:r w:rsidRPr="006B7FE0">
        <w:rPr>
          <w:rFonts w:ascii="Calibri" w:hAnsi="Calibri"/>
          <w:sz w:val="22"/>
          <w:szCs w:val="22"/>
          <w:u w:val="single"/>
        </w:rPr>
        <w:t xml:space="preserve"> </w:t>
      </w:r>
      <w:r w:rsidRPr="002D3BF3">
        <w:rPr>
          <w:rFonts w:ascii="Calibri" w:hAnsi="Calibri"/>
          <w:sz w:val="22"/>
          <w:szCs w:val="22"/>
          <w:u w:val="single"/>
        </w:rPr>
        <w:t>days</w:t>
      </w:r>
      <w:r w:rsidRPr="002D3BF3">
        <w:rPr>
          <w:rFonts w:ascii="Calibri" w:hAnsi="Calibri"/>
          <w:sz w:val="22"/>
          <w:szCs w:val="22"/>
        </w:rPr>
        <w:t xml:space="preserve">, and then remove and bathe in a salt water solution.  </w:t>
      </w:r>
    </w:p>
    <w:p w:rsidR="00F9774E" w:rsidRDefault="00F9774E" w:rsidP="00E750DE">
      <w:pPr>
        <w:pStyle w:val="Header"/>
        <w:tabs>
          <w:tab w:val="clear" w:pos="4153"/>
          <w:tab w:val="clear" w:pos="8306"/>
        </w:tabs>
        <w:jc w:val="both"/>
        <w:rPr>
          <w:rFonts w:ascii="Calibri" w:hAnsi="Calibri"/>
          <w:sz w:val="22"/>
          <w:szCs w:val="22"/>
        </w:rPr>
      </w:pPr>
    </w:p>
    <w:p w:rsidR="00E750DE" w:rsidRPr="002D3BF3" w:rsidRDefault="00E750DE" w:rsidP="00E750DE">
      <w:pPr>
        <w:pStyle w:val="Header"/>
        <w:tabs>
          <w:tab w:val="clear" w:pos="4153"/>
          <w:tab w:val="clear" w:pos="8306"/>
        </w:tabs>
        <w:jc w:val="both"/>
        <w:rPr>
          <w:rFonts w:ascii="Calibri" w:hAnsi="Calibri"/>
          <w:sz w:val="22"/>
          <w:szCs w:val="22"/>
        </w:rPr>
      </w:pPr>
      <w:r w:rsidRPr="002D3BF3">
        <w:rPr>
          <w:rFonts w:ascii="Calibri" w:hAnsi="Calibri"/>
          <w:sz w:val="22"/>
          <w:szCs w:val="22"/>
        </w:rPr>
        <w:t xml:space="preserve">You can expect the skin to have become white and mushy in appearance.  Occasionally, </w:t>
      </w: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ge">
                  <wp:posOffset>2628900</wp:posOffset>
                </wp:positionV>
                <wp:extent cx="76200" cy="139700"/>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970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0DE" w:rsidRPr="002D3BF3" w:rsidRDefault="00E750DE" w:rsidP="00E750DE">
                            <w:pPr>
                              <w:pStyle w:val="BrochureTitle"/>
                              <w:rPr>
                                <w:sz w:val="28"/>
                                <w:szCs w:val="28"/>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45.2pt;margin-top:207pt;width:6pt;height:1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" fillcolor="#dae1e8" stroked="f">
                <v:textbox>
                  <w:txbxContent>
                    <w:p w:rsidR="00E750DE" w:rsidRPr="002D3BF3" w:rsidRDefault="00E750DE" w:rsidP="00E750DE">
                      <w:pPr>
                        <w:pStyle w:val="BrochureTitle"/>
                        <w:rPr>
                          <w:sz w:val="28"/>
                          <w:szCs w:val="28"/>
                        </w:rPr>
                      </w:pPr>
                    </w:p>
                  </w:txbxContent>
                </v:textbox>
                <w10:wrap anchorx="margin" anchory="page"/>
              </v:shape>
            </w:pict>
          </mc:Fallback>
        </mc:AlternateContent>
      </w:r>
      <w:r w:rsidRPr="002D3BF3">
        <w:rPr>
          <w:rFonts w:ascii="Calibri" w:hAnsi="Calibri"/>
          <w:sz w:val="22"/>
          <w:szCs w:val="22"/>
        </w:rPr>
        <w:t>blistering may also have occurred.  These reactions are normal.</w:t>
      </w:r>
    </w:p>
    <w:p w:rsidR="00E750DE" w:rsidRPr="002D3BF3" w:rsidRDefault="00E750DE" w:rsidP="00E750DE">
      <w:pPr>
        <w:pStyle w:val="Header"/>
        <w:tabs>
          <w:tab w:val="clear" w:pos="4153"/>
          <w:tab w:val="clear" w:pos="8306"/>
        </w:tabs>
        <w:jc w:val="both"/>
        <w:rPr>
          <w:rFonts w:ascii="Calibri" w:hAnsi="Calibri"/>
          <w:sz w:val="22"/>
          <w:szCs w:val="22"/>
        </w:rPr>
      </w:pPr>
    </w:p>
    <w:p w:rsidR="00397B2D" w:rsidRDefault="00E750DE" w:rsidP="00F9774E">
      <w:pPr>
        <w:pStyle w:val="Header"/>
        <w:tabs>
          <w:tab w:val="clear" w:pos="4153"/>
          <w:tab w:val="clear" w:pos="8306"/>
        </w:tabs>
        <w:jc w:val="both"/>
        <w:rPr>
          <w:rFonts w:ascii="Calibri" w:hAnsi="Calibri"/>
          <w:sz w:val="22"/>
          <w:szCs w:val="22"/>
        </w:rPr>
      </w:pPr>
      <w:r w:rsidRPr="002D3BF3">
        <w:rPr>
          <w:rFonts w:ascii="Calibri" w:hAnsi="Calibri"/>
          <w:sz w:val="22"/>
          <w:szCs w:val="22"/>
        </w:rPr>
        <w:t xml:space="preserve">If you experience severe pain, and/or the skin becomes excessively red, </w:t>
      </w:r>
      <w:r>
        <w:rPr>
          <w:rFonts w:ascii="Calibri" w:hAnsi="Calibri"/>
          <w:sz w:val="22"/>
          <w:szCs w:val="22"/>
        </w:rPr>
        <w:t xml:space="preserve">remove the dressing then </w:t>
      </w:r>
      <w:r w:rsidRPr="002D3BF3">
        <w:rPr>
          <w:rFonts w:ascii="Calibri" w:hAnsi="Calibri"/>
          <w:sz w:val="22"/>
          <w:szCs w:val="22"/>
        </w:rPr>
        <w:t xml:space="preserve">bathe </w:t>
      </w:r>
      <w:r>
        <w:rPr>
          <w:rFonts w:ascii="Calibri" w:hAnsi="Calibri"/>
          <w:sz w:val="22"/>
          <w:szCs w:val="22"/>
        </w:rPr>
        <w:tab/>
      </w:r>
      <w:r w:rsidRPr="002D3BF3">
        <w:rPr>
          <w:rFonts w:ascii="Calibri" w:hAnsi="Calibri"/>
          <w:sz w:val="22"/>
          <w:szCs w:val="22"/>
        </w:rPr>
        <w:t>your foot in salt water immediately and contact me on the practice number.</w:t>
      </w:r>
    </w:p>
    <w:p w:rsidR="00F9774E" w:rsidRDefault="00F9774E" w:rsidP="00F9774E">
      <w:pPr>
        <w:pStyle w:val="Header"/>
        <w:tabs>
          <w:tab w:val="clear" w:pos="4153"/>
          <w:tab w:val="clear" w:pos="8306"/>
        </w:tabs>
        <w:jc w:val="both"/>
        <w:rPr>
          <w:rFonts w:ascii="Calibri" w:hAnsi="Calibri"/>
          <w:sz w:val="22"/>
          <w:szCs w:val="22"/>
        </w:rPr>
      </w:pPr>
    </w:p>
    <w:p w:rsidR="00F9774E" w:rsidRDefault="00F9774E" w:rsidP="00F9774E">
      <w:pPr>
        <w:pStyle w:val="Header"/>
        <w:tabs>
          <w:tab w:val="clear" w:pos="4153"/>
          <w:tab w:val="clear" w:pos="8306"/>
        </w:tabs>
        <w:jc w:val="both"/>
        <w:rPr>
          <w:rFonts w:ascii="Calibri" w:hAnsi="Calibri"/>
          <w:sz w:val="22"/>
          <w:szCs w:val="22"/>
        </w:rPr>
      </w:pPr>
    </w:p>
    <w:p w:rsidR="00F9774E" w:rsidRDefault="00F9774E" w:rsidP="00F9774E">
      <w:pPr>
        <w:pStyle w:val="Header"/>
        <w:tabs>
          <w:tab w:val="clear" w:pos="4153"/>
          <w:tab w:val="clear" w:pos="8306"/>
        </w:tabs>
        <w:jc w:val="both"/>
        <w:rPr>
          <w:rFonts w:ascii="Calibri" w:hAnsi="Calibri"/>
          <w:sz w:val="22"/>
          <w:szCs w:val="22"/>
        </w:rPr>
      </w:pPr>
    </w:p>
    <w:p w:rsidR="00397B2D" w:rsidRDefault="00397B2D" w:rsidP="00756109">
      <w:pPr>
        <w:pStyle w:val="Header"/>
        <w:tabs>
          <w:tab w:val="clear" w:pos="4153"/>
          <w:tab w:val="clear" w:pos="8306"/>
        </w:tabs>
        <w:rPr>
          <w:rFonts w:ascii="Calibri" w:hAnsi="Calibri"/>
          <w:sz w:val="22"/>
          <w:szCs w:val="22"/>
        </w:rPr>
      </w:pPr>
    </w:p>
    <w:p w:rsidR="00397B2D" w:rsidRDefault="00F9774E" w:rsidP="00756109">
      <w:pPr>
        <w:pStyle w:val="Header"/>
        <w:tabs>
          <w:tab w:val="clear" w:pos="4153"/>
          <w:tab w:val="clear" w:pos="8306"/>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page">
                  <wp:posOffset>2752725</wp:posOffset>
                </wp:positionH>
                <wp:positionV relativeFrom="margin">
                  <wp:posOffset>6200775</wp:posOffset>
                </wp:positionV>
                <wp:extent cx="3876675" cy="904875"/>
                <wp:effectExtent l="19050" t="19050" r="47625" b="476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904875"/>
                        </a:xfrm>
                        <a:prstGeom prst="rect">
                          <a:avLst/>
                        </a:prstGeom>
                        <a:solidFill>
                          <a:srgbClr val="FFFFFF">
                            <a:alpha val="0"/>
                          </a:srgbClr>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774E" w:rsidRPr="00111FF8" w:rsidRDefault="00F9774E" w:rsidP="00F9774E">
                            <w:pPr>
                              <w:pStyle w:val="Header"/>
                              <w:tabs>
                                <w:tab w:val="left" w:pos="720"/>
                              </w:tabs>
                              <w:ind w:right="-80"/>
                              <w:rPr>
                                <w:rFonts w:ascii="Comic Sans MS" w:hAnsi="Comic Sans MS" w:cs="Calibri"/>
                                <w:sz w:val="16"/>
                                <w:szCs w:val="16"/>
                              </w:rPr>
                            </w:pP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Foot Clinic is a trading name of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Foot Clinic Limited, 12a Station Road,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w:t>
                            </w:r>
                            <w:proofErr w:type="gramStart"/>
                            <w:r w:rsidRPr="00111FF8">
                              <w:rPr>
                                <w:rFonts w:ascii="Comic Sans MS" w:hAnsi="Comic Sans MS" w:cs="Calibri"/>
                                <w:sz w:val="16"/>
                                <w:szCs w:val="16"/>
                              </w:rPr>
                              <w:t>Sheffield</w:t>
                            </w:r>
                            <w:proofErr w:type="gramEnd"/>
                            <w:r w:rsidRPr="00111FF8">
                              <w:rPr>
                                <w:rFonts w:ascii="Comic Sans MS" w:hAnsi="Comic Sans MS" w:cs="Calibri"/>
                                <w:sz w:val="16"/>
                                <w:szCs w:val="16"/>
                              </w:rPr>
                              <w:t xml:space="preserve">, S35 2XH.  Registered in </w:t>
                            </w:r>
                            <w:smartTag w:uri="urn:schemas-microsoft-com:office:smarttags" w:element="country-region">
                              <w:r w:rsidRPr="00111FF8">
                                <w:rPr>
                                  <w:rFonts w:ascii="Comic Sans MS" w:hAnsi="Comic Sans MS" w:cs="Calibri"/>
                                  <w:sz w:val="16"/>
                                  <w:szCs w:val="16"/>
                                </w:rPr>
                                <w:t>England</w:t>
                              </w:r>
                            </w:smartTag>
                            <w:r w:rsidRPr="00111FF8">
                              <w:rPr>
                                <w:rFonts w:ascii="Comic Sans MS" w:hAnsi="Comic Sans MS" w:cs="Calibri"/>
                                <w:sz w:val="16"/>
                                <w:szCs w:val="16"/>
                              </w:rPr>
                              <w:t xml:space="preserve"> &amp; </w:t>
                            </w:r>
                            <w:smartTag w:uri="urn:schemas-microsoft-com:office:smarttags" w:element="country-region">
                              <w:smartTag w:uri="urn:schemas-microsoft-com:office:smarttags" w:element="place">
                                <w:r w:rsidRPr="00111FF8">
                                  <w:rPr>
                                    <w:rFonts w:ascii="Comic Sans MS" w:hAnsi="Comic Sans MS" w:cs="Calibri"/>
                                    <w:sz w:val="16"/>
                                    <w:szCs w:val="16"/>
                                  </w:rPr>
                                  <w:t>Wales</w:t>
                                </w:r>
                              </w:smartTag>
                            </w:smartTag>
                          </w:p>
                          <w:p w:rsidR="00F9774E" w:rsidRPr="00111FF8" w:rsidRDefault="00F9774E" w:rsidP="00F9774E">
                            <w:pPr>
                              <w:pStyle w:val="Header"/>
                              <w:tabs>
                                <w:tab w:val="left" w:pos="720"/>
                              </w:tabs>
                              <w:ind w:right="-80"/>
                              <w:jc w:val="center"/>
                              <w:rPr>
                                <w:rFonts w:ascii="Comic Sans MS" w:hAnsi="Comic Sans MS" w:cs="Calibri"/>
                                <w:sz w:val="16"/>
                                <w:szCs w:val="16"/>
                              </w:rPr>
                            </w:pPr>
                            <w:r w:rsidRPr="00111FF8">
                              <w:t>No 8101610</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16.75pt;margin-top:488.25pt;width:305.25pt;height:7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" strokecolor="#9bbb59" strokeweight="5pt">
                <v:fill opacity="0"/>
                <v:stroke linestyle="thickThin"/>
                <v:shadow color="#868686"/>
                <v:textbox inset=",7.2pt,,7.2pt">
                  <w:txbxContent>
                    <w:p w:rsidR="00F9774E" w:rsidRPr="00111FF8" w:rsidRDefault="00F9774E" w:rsidP="00F9774E">
                      <w:pPr>
                        <w:pStyle w:val="Header"/>
                        <w:tabs>
                          <w:tab w:val="left" w:pos="720"/>
                        </w:tabs>
                        <w:ind w:right="-80"/>
                        <w:rPr>
                          <w:rFonts w:ascii="Comic Sans MS" w:hAnsi="Comic Sans MS" w:cs="Calibri"/>
                          <w:sz w:val="16"/>
                          <w:szCs w:val="16"/>
                        </w:rPr>
                      </w:pP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Foot Clinic is a trading name of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Foot Clinic Limited, 12a Station Road,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w:t>
                      </w:r>
                      <w:proofErr w:type="gramStart"/>
                      <w:r w:rsidRPr="00111FF8">
                        <w:rPr>
                          <w:rFonts w:ascii="Comic Sans MS" w:hAnsi="Comic Sans MS" w:cs="Calibri"/>
                          <w:sz w:val="16"/>
                          <w:szCs w:val="16"/>
                        </w:rPr>
                        <w:t>Sheffield</w:t>
                      </w:r>
                      <w:proofErr w:type="gramEnd"/>
                      <w:r w:rsidRPr="00111FF8">
                        <w:rPr>
                          <w:rFonts w:ascii="Comic Sans MS" w:hAnsi="Comic Sans MS" w:cs="Calibri"/>
                          <w:sz w:val="16"/>
                          <w:szCs w:val="16"/>
                        </w:rPr>
                        <w:t xml:space="preserve">, S35 2XH.  Registered in </w:t>
                      </w:r>
                      <w:smartTag w:uri="urn:schemas-microsoft-com:office:smarttags" w:element="country-region">
                        <w:r w:rsidRPr="00111FF8">
                          <w:rPr>
                            <w:rFonts w:ascii="Comic Sans MS" w:hAnsi="Comic Sans MS" w:cs="Calibri"/>
                            <w:sz w:val="16"/>
                            <w:szCs w:val="16"/>
                          </w:rPr>
                          <w:t>England</w:t>
                        </w:r>
                      </w:smartTag>
                      <w:r w:rsidRPr="00111FF8">
                        <w:rPr>
                          <w:rFonts w:ascii="Comic Sans MS" w:hAnsi="Comic Sans MS" w:cs="Calibri"/>
                          <w:sz w:val="16"/>
                          <w:szCs w:val="16"/>
                        </w:rPr>
                        <w:t xml:space="preserve"> &amp; </w:t>
                      </w:r>
                      <w:smartTag w:uri="urn:schemas-microsoft-com:office:smarttags" w:element="country-region">
                        <w:smartTag w:uri="urn:schemas-microsoft-com:office:smarttags" w:element="place">
                          <w:r w:rsidRPr="00111FF8">
                            <w:rPr>
                              <w:rFonts w:ascii="Comic Sans MS" w:hAnsi="Comic Sans MS" w:cs="Calibri"/>
                              <w:sz w:val="16"/>
                              <w:szCs w:val="16"/>
                            </w:rPr>
                            <w:t>Wales</w:t>
                          </w:r>
                        </w:smartTag>
                      </w:smartTag>
                    </w:p>
                    <w:p w:rsidR="00F9774E" w:rsidRPr="00111FF8" w:rsidRDefault="00F9774E" w:rsidP="00F9774E">
                      <w:pPr>
                        <w:pStyle w:val="Header"/>
                        <w:tabs>
                          <w:tab w:val="left" w:pos="720"/>
                        </w:tabs>
                        <w:ind w:right="-80"/>
                        <w:jc w:val="center"/>
                        <w:rPr>
                          <w:rFonts w:ascii="Comic Sans MS" w:hAnsi="Comic Sans MS" w:cs="Calibri"/>
                          <w:sz w:val="16"/>
                          <w:szCs w:val="16"/>
                        </w:rPr>
                      </w:pPr>
                      <w:r w:rsidRPr="00111FF8">
                        <w:t>No 8101610</w:t>
                      </w:r>
                    </w:p>
                  </w:txbxContent>
                </v:textbox>
                <w10:wrap anchorx="page" anchory="margin"/>
              </v:shape>
            </w:pict>
          </mc:Fallback>
        </mc:AlternateContent>
      </w:r>
      <w:r w:rsidR="00892C2C">
        <w:rPr>
          <w:noProof/>
        </w:rPr>
        <mc:AlternateContent>
          <mc:Choice Requires="wps">
            <w:drawing>
              <wp:anchor distT="0" distB="0" distL="114300" distR="114300" simplePos="0" relativeHeight="251661312" behindDoc="0" locked="0" layoutInCell="1" allowOverlap="1">
                <wp:simplePos x="0" y="0"/>
                <wp:positionH relativeFrom="page">
                  <wp:posOffset>1971675</wp:posOffset>
                </wp:positionH>
                <wp:positionV relativeFrom="margin">
                  <wp:posOffset>8305800</wp:posOffset>
                </wp:positionV>
                <wp:extent cx="6734175" cy="381000"/>
                <wp:effectExtent l="19050" t="1905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81000"/>
                        </a:xfrm>
                        <a:prstGeom prst="rect">
                          <a:avLst/>
                        </a:prstGeom>
                        <a:solidFill>
                          <a:srgbClr val="FFFFFF">
                            <a:alpha val="0"/>
                          </a:srgbClr>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37F6" w:rsidRPr="00111FF8" w:rsidRDefault="00DD37F6" w:rsidP="00DD37F6">
                            <w:pPr>
                              <w:pStyle w:val="Header"/>
                              <w:tabs>
                                <w:tab w:val="left" w:pos="720"/>
                              </w:tabs>
                              <w:ind w:right="-80"/>
                              <w:jc w:val="center"/>
                              <w:rPr>
                                <w:rFonts w:ascii="Comic Sans MS" w:hAnsi="Comic Sans MS" w:cs="Calibri"/>
                                <w:sz w:val="16"/>
                                <w:szCs w:val="16"/>
                              </w:rPr>
                            </w:pPr>
                            <w:proofErr w:type="spellStart"/>
                            <w:r>
                              <w:rPr>
                                <w:rFonts w:ascii="Comic Sans MS" w:hAnsi="Comic Sans MS" w:cs="Calibri"/>
                                <w:sz w:val="16"/>
                                <w:szCs w:val="16"/>
                              </w:rPr>
                              <w:t>Chapeltown</w:t>
                            </w:r>
                            <w:proofErr w:type="spellEnd"/>
                            <w:r>
                              <w:rPr>
                                <w:rFonts w:ascii="Comic Sans MS" w:hAnsi="Comic Sans MS" w:cs="Calibri"/>
                                <w:sz w:val="16"/>
                                <w:szCs w:val="16"/>
                              </w:rPr>
                              <w:t xml:space="preserve"> f</w:t>
                            </w:r>
                            <w:r w:rsidRPr="00111FF8">
                              <w:rPr>
                                <w:rFonts w:ascii="Comic Sans MS" w:hAnsi="Comic Sans MS" w:cs="Calibri"/>
                                <w:sz w:val="16"/>
                                <w:szCs w:val="16"/>
                              </w:rPr>
                              <w:t xml:space="preserve">oot Clinic is a trading name of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Foot Clinic Limited, 12a Station Road,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w:t>
                            </w:r>
                            <w:proofErr w:type="gramStart"/>
                            <w:r w:rsidRPr="00111FF8">
                              <w:rPr>
                                <w:rFonts w:ascii="Comic Sans MS" w:hAnsi="Comic Sans MS" w:cs="Calibri"/>
                                <w:sz w:val="16"/>
                                <w:szCs w:val="16"/>
                              </w:rPr>
                              <w:t>Sheffield</w:t>
                            </w:r>
                            <w:proofErr w:type="gramEnd"/>
                            <w:r w:rsidRPr="00111FF8">
                              <w:rPr>
                                <w:rFonts w:ascii="Comic Sans MS" w:hAnsi="Comic Sans MS" w:cs="Calibri"/>
                                <w:sz w:val="16"/>
                                <w:szCs w:val="16"/>
                              </w:rPr>
                              <w:t xml:space="preserve">, S35 2XH.  Registered in </w:t>
                            </w:r>
                            <w:smartTag w:uri="urn:schemas-microsoft-com:office:smarttags" w:element="country-region">
                              <w:r w:rsidRPr="00111FF8">
                                <w:rPr>
                                  <w:rFonts w:ascii="Comic Sans MS" w:hAnsi="Comic Sans MS" w:cs="Calibri"/>
                                  <w:sz w:val="16"/>
                                  <w:szCs w:val="16"/>
                                </w:rPr>
                                <w:t>England</w:t>
                              </w:r>
                            </w:smartTag>
                            <w:r w:rsidRPr="00111FF8">
                              <w:rPr>
                                <w:rFonts w:ascii="Comic Sans MS" w:hAnsi="Comic Sans MS" w:cs="Calibri"/>
                                <w:sz w:val="16"/>
                                <w:szCs w:val="16"/>
                              </w:rPr>
                              <w:t xml:space="preserve"> &amp; </w:t>
                            </w:r>
                            <w:smartTag w:uri="urn:schemas-microsoft-com:office:smarttags" w:element="country-region">
                              <w:smartTag w:uri="urn:schemas-microsoft-com:office:smarttags" w:element="place">
                                <w:r w:rsidRPr="00111FF8">
                                  <w:rPr>
                                    <w:rFonts w:ascii="Comic Sans MS" w:hAnsi="Comic Sans MS" w:cs="Calibri"/>
                                    <w:sz w:val="16"/>
                                    <w:szCs w:val="16"/>
                                  </w:rPr>
                                  <w:t>Wales</w:t>
                                </w:r>
                              </w:smartTag>
                            </w:smartTag>
                          </w:p>
                          <w:p w:rsidR="00DD37F6" w:rsidRPr="00111FF8" w:rsidRDefault="00DD37F6" w:rsidP="00DD37F6">
                            <w:pPr>
                              <w:pStyle w:val="Header"/>
                              <w:tabs>
                                <w:tab w:val="left" w:pos="720"/>
                              </w:tabs>
                              <w:ind w:right="-80"/>
                              <w:jc w:val="center"/>
                              <w:rPr>
                                <w:rFonts w:ascii="Comic Sans MS" w:hAnsi="Comic Sans MS" w:cs="Calibri"/>
                                <w:sz w:val="16"/>
                                <w:szCs w:val="16"/>
                              </w:rPr>
                            </w:pPr>
                            <w:r w:rsidRPr="00111FF8">
                              <w:t>No 8101610</w:t>
                            </w:r>
                          </w:p>
                          <w:p w:rsidR="00F754AB" w:rsidRPr="00111FF8" w:rsidRDefault="00F754AB" w:rsidP="00F754AB">
                            <w:pPr>
                              <w:pStyle w:val="Header"/>
                              <w:tabs>
                                <w:tab w:val="left" w:pos="720"/>
                              </w:tabs>
                              <w:ind w:right="-80"/>
                              <w:jc w:val="center"/>
                              <w:rPr>
                                <w:rFonts w:ascii="Comic Sans MS" w:hAnsi="Comic Sans MS" w:cs="Calibri"/>
                                <w:sz w:val="16"/>
                                <w:szCs w:val="16"/>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55.25pt;margin-top:654pt;width:530.25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" strokecolor="#9bbb59" strokeweight="5pt">
                <v:fill opacity="0"/>
                <v:stroke linestyle="thickThin"/>
                <v:shadow color="#868686"/>
                <v:textbox inset=",7.2pt,,7.2pt">
                  <w:txbxContent>
                    <w:p w:rsidR="00DD37F6" w:rsidRPr="00111FF8" w:rsidRDefault="00DD37F6" w:rsidP="00DD37F6">
                      <w:pPr>
                        <w:pStyle w:val="Header"/>
                        <w:tabs>
                          <w:tab w:val="left" w:pos="720"/>
                        </w:tabs>
                        <w:ind w:right="-80"/>
                        <w:jc w:val="center"/>
                        <w:rPr>
                          <w:rFonts w:ascii="Comic Sans MS" w:hAnsi="Comic Sans MS" w:cs="Calibri"/>
                          <w:sz w:val="16"/>
                          <w:szCs w:val="16"/>
                        </w:rPr>
                      </w:pPr>
                      <w:proofErr w:type="spellStart"/>
                      <w:r>
                        <w:rPr>
                          <w:rFonts w:ascii="Comic Sans MS" w:hAnsi="Comic Sans MS" w:cs="Calibri"/>
                          <w:sz w:val="16"/>
                          <w:szCs w:val="16"/>
                        </w:rPr>
                        <w:t>Chapeltown</w:t>
                      </w:r>
                      <w:proofErr w:type="spellEnd"/>
                      <w:r>
                        <w:rPr>
                          <w:rFonts w:ascii="Comic Sans MS" w:hAnsi="Comic Sans MS" w:cs="Calibri"/>
                          <w:sz w:val="16"/>
                          <w:szCs w:val="16"/>
                        </w:rPr>
                        <w:t xml:space="preserve"> f</w:t>
                      </w:r>
                      <w:r w:rsidRPr="00111FF8">
                        <w:rPr>
                          <w:rFonts w:ascii="Comic Sans MS" w:hAnsi="Comic Sans MS" w:cs="Calibri"/>
                          <w:sz w:val="16"/>
                          <w:szCs w:val="16"/>
                        </w:rPr>
                        <w:t xml:space="preserve">oot Clinic is a trading name of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Foot Clinic Limited, 12a Station Road, </w:t>
                      </w:r>
                      <w:proofErr w:type="spellStart"/>
                      <w:r w:rsidRPr="00111FF8">
                        <w:rPr>
                          <w:rFonts w:ascii="Comic Sans MS" w:hAnsi="Comic Sans MS" w:cs="Calibri"/>
                          <w:sz w:val="16"/>
                          <w:szCs w:val="16"/>
                        </w:rPr>
                        <w:t>Chapeltown</w:t>
                      </w:r>
                      <w:proofErr w:type="spellEnd"/>
                      <w:r w:rsidRPr="00111FF8">
                        <w:rPr>
                          <w:rFonts w:ascii="Comic Sans MS" w:hAnsi="Comic Sans MS" w:cs="Calibri"/>
                          <w:sz w:val="16"/>
                          <w:szCs w:val="16"/>
                        </w:rPr>
                        <w:t xml:space="preserve">, </w:t>
                      </w:r>
                      <w:proofErr w:type="gramStart"/>
                      <w:r w:rsidRPr="00111FF8">
                        <w:rPr>
                          <w:rFonts w:ascii="Comic Sans MS" w:hAnsi="Comic Sans MS" w:cs="Calibri"/>
                          <w:sz w:val="16"/>
                          <w:szCs w:val="16"/>
                        </w:rPr>
                        <w:t>Sheffield</w:t>
                      </w:r>
                      <w:proofErr w:type="gramEnd"/>
                      <w:r w:rsidRPr="00111FF8">
                        <w:rPr>
                          <w:rFonts w:ascii="Comic Sans MS" w:hAnsi="Comic Sans MS" w:cs="Calibri"/>
                          <w:sz w:val="16"/>
                          <w:szCs w:val="16"/>
                        </w:rPr>
                        <w:t xml:space="preserve">, S35 2XH.  Registered in </w:t>
                      </w:r>
                      <w:smartTag w:uri="urn:schemas-microsoft-com:office:smarttags" w:element="country-region">
                        <w:r w:rsidRPr="00111FF8">
                          <w:rPr>
                            <w:rFonts w:ascii="Comic Sans MS" w:hAnsi="Comic Sans MS" w:cs="Calibri"/>
                            <w:sz w:val="16"/>
                            <w:szCs w:val="16"/>
                          </w:rPr>
                          <w:t>England</w:t>
                        </w:r>
                      </w:smartTag>
                      <w:r w:rsidRPr="00111FF8">
                        <w:rPr>
                          <w:rFonts w:ascii="Comic Sans MS" w:hAnsi="Comic Sans MS" w:cs="Calibri"/>
                          <w:sz w:val="16"/>
                          <w:szCs w:val="16"/>
                        </w:rPr>
                        <w:t xml:space="preserve"> &amp; </w:t>
                      </w:r>
                      <w:smartTag w:uri="urn:schemas-microsoft-com:office:smarttags" w:element="country-region">
                        <w:smartTag w:uri="urn:schemas-microsoft-com:office:smarttags" w:element="place">
                          <w:r w:rsidRPr="00111FF8">
                            <w:rPr>
                              <w:rFonts w:ascii="Comic Sans MS" w:hAnsi="Comic Sans MS" w:cs="Calibri"/>
                              <w:sz w:val="16"/>
                              <w:szCs w:val="16"/>
                            </w:rPr>
                            <w:t>Wales</w:t>
                          </w:r>
                        </w:smartTag>
                      </w:smartTag>
                    </w:p>
                    <w:p w:rsidR="00DD37F6" w:rsidRPr="00111FF8" w:rsidRDefault="00DD37F6" w:rsidP="00DD37F6">
                      <w:pPr>
                        <w:pStyle w:val="Header"/>
                        <w:tabs>
                          <w:tab w:val="left" w:pos="720"/>
                        </w:tabs>
                        <w:ind w:right="-80"/>
                        <w:jc w:val="center"/>
                        <w:rPr>
                          <w:rFonts w:ascii="Comic Sans MS" w:hAnsi="Comic Sans MS" w:cs="Calibri"/>
                          <w:sz w:val="16"/>
                          <w:szCs w:val="16"/>
                        </w:rPr>
                      </w:pPr>
                      <w:r w:rsidRPr="00111FF8">
                        <w:t>No 8101610</w:t>
                      </w:r>
                    </w:p>
                    <w:p w:rsidR="00F754AB" w:rsidRPr="00111FF8" w:rsidRDefault="00F754AB" w:rsidP="00F754AB">
                      <w:pPr>
                        <w:pStyle w:val="Header"/>
                        <w:tabs>
                          <w:tab w:val="left" w:pos="720"/>
                        </w:tabs>
                        <w:ind w:right="-80"/>
                        <w:jc w:val="center"/>
                        <w:rPr>
                          <w:rFonts w:ascii="Comic Sans MS" w:hAnsi="Comic Sans MS" w:cs="Calibri"/>
                          <w:sz w:val="16"/>
                          <w:szCs w:val="16"/>
                        </w:rPr>
                      </w:pPr>
                    </w:p>
                  </w:txbxContent>
                </v:textbox>
                <w10:wrap anchorx="page" anchory="margin"/>
              </v:shape>
            </w:pict>
          </mc:Fallback>
        </mc:AlternateContent>
      </w:r>
    </w:p>
    <w:p w:rsidR="00397B2D" w:rsidRPr="00756109" w:rsidRDefault="00397B2D" w:rsidP="00756109">
      <w:pPr>
        <w:pStyle w:val="Header"/>
        <w:tabs>
          <w:tab w:val="clear" w:pos="4153"/>
          <w:tab w:val="clear" w:pos="8306"/>
        </w:tabs>
        <w:rPr>
          <w:rFonts w:ascii="Calibri" w:hAnsi="Calibri"/>
          <w:sz w:val="22"/>
          <w:szCs w:val="22"/>
        </w:rPr>
        <w:sectPr w:rsidR="00397B2D" w:rsidRPr="00756109">
          <w:pgSz w:w="15840" w:h="12240" w:orient="landscape"/>
          <w:pgMar w:top="720" w:right="720" w:bottom="720" w:left="720" w:header="720" w:footer="720" w:gutter="0"/>
          <w:cols w:space="720"/>
          <w:docGrid w:linePitch="360"/>
        </w:sectPr>
      </w:pPr>
      <w:bookmarkStart w:id="0" w:name="_GoBack"/>
      <w:bookmarkEnd w:id="0"/>
    </w:p>
    <w:p w:rsidR="00F754AB" w:rsidRPr="00F13518" w:rsidRDefault="00F754AB" w:rsidP="00756109"/>
    <w:sectPr w:rsidR="00F754AB" w:rsidRPr="00F13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6A"/>
    <w:rsid w:val="00397B2D"/>
    <w:rsid w:val="0067016A"/>
    <w:rsid w:val="00756109"/>
    <w:rsid w:val="00892C2C"/>
    <w:rsid w:val="00B61C67"/>
    <w:rsid w:val="00C14D31"/>
    <w:rsid w:val="00DD37F6"/>
    <w:rsid w:val="00E750DE"/>
    <w:rsid w:val="00F13518"/>
    <w:rsid w:val="00F754AB"/>
    <w:rsid w:val="00F9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F517381-C907-428C-975B-C00DD0EE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1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518"/>
    <w:pPr>
      <w:spacing w:before="100" w:after="100" w:line="240" w:lineRule="auto"/>
    </w:pPr>
    <w:rPr>
      <w:rFonts w:ascii="Verdana" w:eastAsia="Times New Roman" w:hAnsi="Verdana"/>
      <w:color w:val="000000"/>
      <w:sz w:val="18"/>
      <w:szCs w:val="20"/>
    </w:rPr>
  </w:style>
  <w:style w:type="paragraph" w:styleId="Header">
    <w:name w:val="header"/>
    <w:basedOn w:val="Normal"/>
    <w:link w:val="HeaderChar"/>
    <w:uiPriority w:val="99"/>
    <w:unhideWhenUsed/>
    <w:rsid w:val="00F13518"/>
    <w:pPr>
      <w:tabs>
        <w:tab w:val="center" w:pos="4153"/>
        <w:tab w:val="right" w:pos="8306"/>
      </w:tabs>
      <w:spacing w:after="0" w:line="240" w:lineRule="auto"/>
    </w:pPr>
    <w:rPr>
      <w:rFonts w:ascii="Times New Roman" w:eastAsia="Times New Roman" w:hAnsi="Times New Roman"/>
      <w:sz w:val="20"/>
      <w:szCs w:val="20"/>
      <w:lang w:val="en-GB" w:eastAsia="en-GB"/>
    </w:rPr>
  </w:style>
  <w:style w:type="character" w:customStyle="1" w:styleId="HeaderChar">
    <w:name w:val="Header Char"/>
    <w:basedOn w:val="DefaultParagraphFont"/>
    <w:link w:val="Header"/>
    <w:uiPriority w:val="99"/>
    <w:rsid w:val="00F13518"/>
    <w:rPr>
      <w:rFonts w:ascii="Times New Roman" w:eastAsia="Times New Roman" w:hAnsi="Times New Roman" w:cs="Times New Roman"/>
      <w:sz w:val="20"/>
      <w:szCs w:val="20"/>
      <w:lang w:eastAsia="en-GB"/>
    </w:rPr>
  </w:style>
  <w:style w:type="paragraph" w:customStyle="1" w:styleId="BrochureTitle">
    <w:name w:val="Brochure Title"/>
    <w:basedOn w:val="Normal"/>
    <w:uiPriority w:val="99"/>
    <w:rsid w:val="00F13518"/>
    <w:pPr>
      <w:spacing w:line="312" w:lineRule="auto"/>
      <w:jc w:val="both"/>
    </w:pPr>
    <w:rPr>
      <w:rFonts w:ascii="Cambria" w:hAnsi="Cambria"/>
      <w:color w:val="4F81BD"/>
      <w:sz w:val="32"/>
    </w:rPr>
  </w:style>
  <w:style w:type="paragraph" w:customStyle="1" w:styleId="BrochureSubtitle">
    <w:name w:val="Brochure Subtitle"/>
    <w:basedOn w:val="Normal"/>
    <w:uiPriority w:val="99"/>
    <w:rsid w:val="00F13518"/>
    <w:pPr>
      <w:spacing w:before="60" w:after="120" w:line="240" w:lineRule="auto"/>
      <w:jc w:val="both"/>
    </w:pPr>
    <w:rPr>
      <w:i/>
      <w:color w:val="76923C"/>
      <w:sz w:val="20"/>
    </w:rPr>
  </w:style>
  <w:style w:type="paragraph" w:customStyle="1" w:styleId="SectionHeading2">
    <w:name w:val="Section Heading 2"/>
    <w:basedOn w:val="Normal"/>
    <w:uiPriority w:val="99"/>
    <w:rsid w:val="00F13518"/>
    <w:pPr>
      <w:spacing w:before="240" w:after="80"/>
      <w:outlineLvl w:val="1"/>
    </w:pPr>
    <w:rPr>
      <w:rFonts w:ascii="Cambria" w:hAnsi="Cambria"/>
      <w:color w:val="4F81BD"/>
    </w:rPr>
  </w:style>
  <w:style w:type="paragraph" w:customStyle="1" w:styleId="BrochureCopy">
    <w:name w:val="Brochure Copy"/>
    <w:basedOn w:val="Normal"/>
    <w:uiPriority w:val="99"/>
    <w:rsid w:val="00F13518"/>
    <w:pPr>
      <w:spacing w:after="120" w:line="300" w:lineRule="auto"/>
    </w:pPr>
    <w:rPr>
      <w:sz w:val="18"/>
    </w:rPr>
  </w:style>
  <w:style w:type="paragraph" w:customStyle="1" w:styleId="BrochureList">
    <w:name w:val="Brochure List"/>
    <w:basedOn w:val="BrochureCopy"/>
    <w:uiPriority w:val="99"/>
    <w:rsid w:val="00F13518"/>
    <w:pPr>
      <w:numPr>
        <w:numId w:val="1"/>
      </w:numPr>
    </w:pPr>
  </w:style>
  <w:style w:type="paragraph" w:customStyle="1" w:styleId="8A2A7A62B8364C6DA158E52967F32244">
    <w:name w:val="8A2A7A62B8364C6DA158E52967F32244"/>
    <w:uiPriority w:val="99"/>
    <w:rsid w:val="00E750DE"/>
    <w:pPr>
      <w:spacing w:before="240" w:after="80" w:line="276" w:lineRule="auto"/>
      <w:outlineLvl w:val="1"/>
    </w:pPr>
    <w:rPr>
      <w:rFonts w:ascii="Cambria" w:eastAsia="Calibri" w:hAnsi="Cambria" w:cs="Times New Roman"/>
      <w:color w:val="4F81B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1984">
      <w:bodyDiv w:val="1"/>
      <w:marLeft w:val="0"/>
      <w:marRight w:val="0"/>
      <w:marTop w:val="0"/>
      <w:marBottom w:val="0"/>
      <w:divBdr>
        <w:top w:val="none" w:sz="0" w:space="0" w:color="auto"/>
        <w:left w:val="none" w:sz="0" w:space="0" w:color="auto"/>
        <w:bottom w:val="none" w:sz="0" w:space="0" w:color="auto"/>
        <w:right w:val="none" w:sz="0" w:space="0" w:color="auto"/>
      </w:divBdr>
    </w:div>
    <w:div w:id="4138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196B-4C3D-4D69-A60A-1E60E4E8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Shaw, Podiatrist</dc:creator>
  <cp:keywords/>
  <dc:description/>
  <cp:lastModifiedBy>Lisa Shaw, Podiatrist</cp:lastModifiedBy>
  <cp:revision>8</cp:revision>
  <dcterms:created xsi:type="dcterms:W3CDTF">2020-09-17T13:08:00Z</dcterms:created>
  <dcterms:modified xsi:type="dcterms:W3CDTF">2020-09-17T14:30:00Z</dcterms:modified>
</cp:coreProperties>
</file>